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A46" w:rsidRPr="00D1591C" w:rsidRDefault="000A006E" w:rsidP="00D1591C">
      <w:pPr>
        <w:pStyle w:val="Default"/>
        <w:tabs>
          <w:tab w:val="left" w:pos="2565"/>
        </w:tabs>
        <w:rPr>
          <w:color w:val="211D1E"/>
          <w:szCs w:val="20"/>
        </w:rPr>
      </w:pPr>
      <w:r w:rsidRPr="00D1591C">
        <w:rPr>
          <w:b/>
        </w:rPr>
        <w:t>Problem 1.</w:t>
      </w:r>
      <w:r w:rsidR="003E2726" w:rsidRPr="00D1591C">
        <w:rPr>
          <w:b/>
        </w:rPr>
        <w:t>4</w:t>
      </w:r>
      <w:r w:rsidR="00D1591C" w:rsidRPr="00D1591C">
        <w:rPr>
          <w:b/>
        </w:rPr>
        <w:t>9</w:t>
      </w:r>
    </w:p>
    <w:p w:rsidR="00D1591C" w:rsidRPr="00D1591C" w:rsidRDefault="00D1591C" w:rsidP="00D1591C">
      <w:pPr>
        <w:pStyle w:val="Default"/>
      </w:pPr>
    </w:p>
    <w:p w:rsidR="00D1591C" w:rsidRDefault="00D1591C" w:rsidP="00D1591C">
      <w:pPr>
        <w:pStyle w:val="Pa171"/>
        <w:spacing w:before="120" w:line="240" w:lineRule="auto"/>
        <w:ind w:left="540" w:hanging="540"/>
        <w:rPr>
          <w:color w:val="211D1E"/>
          <w:szCs w:val="20"/>
        </w:rPr>
      </w:pPr>
      <w:r w:rsidRPr="00D1591C">
        <w:rPr>
          <w:color w:val="211D1E"/>
          <w:szCs w:val="20"/>
        </w:rPr>
        <w:t>State the purpose for each of the following six built-in spreadsheet functions.</w:t>
      </w:r>
    </w:p>
    <w:p w:rsidR="00D1591C" w:rsidRPr="00D1591C" w:rsidRDefault="00D1591C" w:rsidP="00D1591C">
      <w:pPr>
        <w:pStyle w:val="Default"/>
      </w:pPr>
    </w:p>
    <w:p w:rsidR="00D1591C" w:rsidRPr="00D1591C" w:rsidRDefault="00D1591C" w:rsidP="00D1591C">
      <w:pPr>
        <w:pStyle w:val="Pa157"/>
        <w:spacing w:line="240" w:lineRule="auto"/>
        <w:ind w:left="450" w:hanging="440"/>
        <w:rPr>
          <w:color w:val="211D1E"/>
          <w:szCs w:val="20"/>
        </w:rPr>
      </w:pPr>
      <w:r w:rsidRPr="00D1591C">
        <w:rPr>
          <w:color w:val="211D1E"/>
          <w:szCs w:val="20"/>
        </w:rPr>
        <w:t>(</w:t>
      </w:r>
      <w:r w:rsidRPr="00D1591C">
        <w:rPr>
          <w:i/>
          <w:iCs/>
          <w:color w:val="211D1E"/>
          <w:szCs w:val="20"/>
        </w:rPr>
        <w:t>a</w:t>
      </w:r>
      <w:r w:rsidRPr="00D1591C">
        <w:rPr>
          <w:color w:val="211D1E"/>
          <w:szCs w:val="20"/>
        </w:rPr>
        <w:t>) PV(</w:t>
      </w:r>
      <w:proofErr w:type="spellStart"/>
      <w:r w:rsidRPr="00D1591C">
        <w:rPr>
          <w:i/>
          <w:iCs/>
          <w:color w:val="211D1E"/>
          <w:szCs w:val="20"/>
        </w:rPr>
        <w:t>i</w:t>
      </w:r>
      <w:proofErr w:type="spellEnd"/>
      <w:r w:rsidRPr="00D1591C">
        <w:rPr>
          <w:color w:val="211D1E"/>
          <w:szCs w:val="20"/>
        </w:rPr>
        <w:t xml:space="preserve">%, </w:t>
      </w:r>
      <w:r w:rsidRPr="00D1591C">
        <w:rPr>
          <w:i/>
          <w:iCs/>
          <w:color w:val="211D1E"/>
          <w:szCs w:val="20"/>
        </w:rPr>
        <w:t>n</w:t>
      </w:r>
      <w:r w:rsidRPr="00D1591C">
        <w:rPr>
          <w:color w:val="211D1E"/>
          <w:szCs w:val="20"/>
        </w:rPr>
        <w:t xml:space="preserve">, </w:t>
      </w:r>
      <w:r w:rsidRPr="00D1591C">
        <w:rPr>
          <w:i/>
          <w:iCs/>
          <w:color w:val="211D1E"/>
          <w:szCs w:val="20"/>
        </w:rPr>
        <w:t>A</w:t>
      </w:r>
      <w:r w:rsidRPr="00D1591C">
        <w:rPr>
          <w:color w:val="211D1E"/>
          <w:szCs w:val="20"/>
        </w:rPr>
        <w:t xml:space="preserve">, </w:t>
      </w:r>
      <w:r w:rsidRPr="00D1591C">
        <w:rPr>
          <w:i/>
          <w:iCs/>
          <w:color w:val="211D1E"/>
          <w:szCs w:val="20"/>
        </w:rPr>
        <w:t>F</w:t>
      </w:r>
      <w:r w:rsidRPr="00D1591C">
        <w:rPr>
          <w:color w:val="211D1E"/>
          <w:szCs w:val="20"/>
        </w:rPr>
        <w:t>)</w:t>
      </w:r>
    </w:p>
    <w:p w:rsidR="00D1591C" w:rsidRPr="00D1591C" w:rsidRDefault="00D1591C" w:rsidP="00D1591C">
      <w:pPr>
        <w:pStyle w:val="Pa157"/>
        <w:spacing w:line="240" w:lineRule="auto"/>
        <w:ind w:left="450" w:hanging="440"/>
        <w:rPr>
          <w:color w:val="211D1E"/>
          <w:szCs w:val="20"/>
        </w:rPr>
      </w:pPr>
      <w:r w:rsidRPr="00D1591C">
        <w:rPr>
          <w:color w:val="211D1E"/>
          <w:szCs w:val="20"/>
        </w:rPr>
        <w:t>(</w:t>
      </w:r>
      <w:r w:rsidRPr="00D1591C">
        <w:rPr>
          <w:i/>
          <w:iCs/>
          <w:color w:val="211D1E"/>
          <w:szCs w:val="20"/>
        </w:rPr>
        <w:t>b</w:t>
      </w:r>
      <w:r w:rsidRPr="00D1591C">
        <w:rPr>
          <w:color w:val="211D1E"/>
          <w:szCs w:val="20"/>
        </w:rPr>
        <w:t>) FV(</w:t>
      </w:r>
      <w:proofErr w:type="spellStart"/>
      <w:r w:rsidRPr="00D1591C">
        <w:rPr>
          <w:i/>
          <w:iCs/>
          <w:color w:val="211D1E"/>
          <w:szCs w:val="20"/>
        </w:rPr>
        <w:t>i</w:t>
      </w:r>
      <w:proofErr w:type="spellEnd"/>
      <w:r w:rsidRPr="00D1591C">
        <w:rPr>
          <w:color w:val="211D1E"/>
          <w:szCs w:val="20"/>
        </w:rPr>
        <w:t xml:space="preserve">%, </w:t>
      </w:r>
      <w:r w:rsidRPr="00D1591C">
        <w:rPr>
          <w:i/>
          <w:iCs/>
          <w:color w:val="211D1E"/>
          <w:szCs w:val="20"/>
        </w:rPr>
        <w:t>n</w:t>
      </w:r>
      <w:r w:rsidRPr="00D1591C">
        <w:rPr>
          <w:color w:val="211D1E"/>
          <w:szCs w:val="20"/>
        </w:rPr>
        <w:t xml:space="preserve">, </w:t>
      </w:r>
      <w:r w:rsidRPr="00D1591C">
        <w:rPr>
          <w:i/>
          <w:iCs/>
          <w:color w:val="211D1E"/>
          <w:szCs w:val="20"/>
        </w:rPr>
        <w:t>A</w:t>
      </w:r>
      <w:r w:rsidRPr="00D1591C">
        <w:rPr>
          <w:color w:val="211D1E"/>
          <w:szCs w:val="20"/>
        </w:rPr>
        <w:t xml:space="preserve">, </w:t>
      </w:r>
      <w:r w:rsidRPr="00D1591C">
        <w:rPr>
          <w:i/>
          <w:iCs/>
          <w:color w:val="211D1E"/>
          <w:szCs w:val="20"/>
        </w:rPr>
        <w:t>P</w:t>
      </w:r>
      <w:r w:rsidRPr="00D1591C">
        <w:rPr>
          <w:color w:val="211D1E"/>
          <w:szCs w:val="20"/>
        </w:rPr>
        <w:t>)</w:t>
      </w:r>
    </w:p>
    <w:p w:rsidR="00D1591C" w:rsidRPr="00D1591C" w:rsidRDefault="00D1591C" w:rsidP="00D1591C">
      <w:pPr>
        <w:pStyle w:val="Pa157"/>
        <w:spacing w:line="240" w:lineRule="auto"/>
        <w:ind w:left="450" w:hanging="440"/>
        <w:rPr>
          <w:color w:val="211D1E"/>
          <w:szCs w:val="20"/>
        </w:rPr>
      </w:pPr>
      <w:r w:rsidRPr="00D1591C">
        <w:rPr>
          <w:color w:val="211D1E"/>
          <w:szCs w:val="20"/>
        </w:rPr>
        <w:t>(</w:t>
      </w:r>
      <w:r w:rsidRPr="00D1591C">
        <w:rPr>
          <w:i/>
          <w:iCs/>
          <w:color w:val="211D1E"/>
          <w:szCs w:val="20"/>
        </w:rPr>
        <w:t>c</w:t>
      </w:r>
      <w:r w:rsidRPr="00D1591C">
        <w:rPr>
          <w:color w:val="211D1E"/>
          <w:szCs w:val="20"/>
        </w:rPr>
        <w:t>) RATE(</w:t>
      </w:r>
      <w:r w:rsidRPr="00D1591C">
        <w:rPr>
          <w:i/>
          <w:iCs/>
          <w:color w:val="211D1E"/>
          <w:szCs w:val="20"/>
        </w:rPr>
        <w:t>n</w:t>
      </w:r>
      <w:r w:rsidRPr="00D1591C">
        <w:rPr>
          <w:color w:val="211D1E"/>
          <w:szCs w:val="20"/>
        </w:rPr>
        <w:t xml:space="preserve">, </w:t>
      </w:r>
      <w:r w:rsidRPr="00D1591C">
        <w:rPr>
          <w:i/>
          <w:iCs/>
          <w:color w:val="211D1E"/>
          <w:szCs w:val="20"/>
        </w:rPr>
        <w:t>A</w:t>
      </w:r>
      <w:r w:rsidRPr="00D1591C">
        <w:rPr>
          <w:color w:val="211D1E"/>
          <w:szCs w:val="20"/>
        </w:rPr>
        <w:t xml:space="preserve">, </w:t>
      </w:r>
      <w:r w:rsidRPr="00D1591C">
        <w:rPr>
          <w:i/>
          <w:iCs/>
          <w:color w:val="211D1E"/>
          <w:szCs w:val="20"/>
        </w:rPr>
        <w:t>P</w:t>
      </w:r>
      <w:r w:rsidRPr="00D1591C">
        <w:rPr>
          <w:color w:val="211D1E"/>
          <w:szCs w:val="20"/>
        </w:rPr>
        <w:t xml:space="preserve">, </w:t>
      </w:r>
      <w:r w:rsidRPr="00D1591C">
        <w:rPr>
          <w:i/>
          <w:iCs/>
          <w:color w:val="211D1E"/>
          <w:szCs w:val="20"/>
        </w:rPr>
        <w:t>F</w:t>
      </w:r>
      <w:r w:rsidRPr="00D1591C">
        <w:rPr>
          <w:color w:val="211D1E"/>
          <w:szCs w:val="20"/>
        </w:rPr>
        <w:t>)</w:t>
      </w:r>
    </w:p>
    <w:p w:rsidR="00D1591C" w:rsidRPr="00D1591C" w:rsidRDefault="00D1591C" w:rsidP="00D1591C">
      <w:pPr>
        <w:pStyle w:val="Pa157"/>
        <w:spacing w:line="240" w:lineRule="auto"/>
        <w:ind w:left="450" w:hanging="440"/>
        <w:rPr>
          <w:color w:val="211D1E"/>
          <w:szCs w:val="20"/>
        </w:rPr>
      </w:pPr>
      <w:r w:rsidRPr="00D1591C">
        <w:rPr>
          <w:color w:val="211D1E"/>
          <w:szCs w:val="20"/>
        </w:rPr>
        <w:t>(</w:t>
      </w:r>
      <w:r w:rsidRPr="00D1591C">
        <w:rPr>
          <w:i/>
          <w:iCs/>
          <w:color w:val="211D1E"/>
          <w:szCs w:val="20"/>
        </w:rPr>
        <w:t xml:space="preserve">d </w:t>
      </w:r>
      <w:r w:rsidRPr="00D1591C">
        <w:rPr>
          <w:color w:val="211D1E"/>
          <w:szCs w:val="20"/>
        </w:rPr>
        <w:t>) IRR(first_cell:last_cell)</w:t>
      </w:r>
    </w:p>
    <w:p w:rsidR="00D1591C" w:rsidRPr="00D1591C" w:rsidRDefault="00D1591C" w:rsidP="00D1591C">
      <w:pPr>
        <w:pStyle w:val="Pa157"/>
        <w:spacing w:line="240" w:lineRule="auto"/>
        <w:ind w:left="450" w:hanging="440"/>
        <w:rPr>
          <w:color w:val="211D1E"/>
          <w:szCs w:val="20"/>
        </w:rPr>
      </w:pPr>
      <w:r w:rsidRPr="00D1591C">
        <w:rPr>
          <w:color w:val="211D1E"/>
          <w:szCs w:val="20"/>
        </w:rPr>
        <w:t>(</w:t>
      </w:r>
      <w:r w:rsidRPr="00D1591C">
        <w:rPr>
          <w:i/>
          <w:iCs/>
          <w:color w:val="211D1E"/>
          <w:szCs w:val="20"/>
        </w:rPr>
        <w:t>e</w:t>
      </w:r>
      <w:r w:rsidRPr="00D1591C">
        <w:rPr>
          <w:color w:val="211D1E"/>
          <w:szCs w:val="20"/>
        </w:rPr>
        <w:t>) PMT(</w:t>
      </w:r>
      <w:proofErr w:type="spellStart"/>
      <w:r w:rsidRPr="00D1591C">
        <w:rPr>
          <w:i/>
          <w:iCs/>
          <w:color w:val="211D1E"/>
          <w:szCs w:val="20"/>
        </w:rPr>
        <w:t>i</w:t>
      </w:r>
      <w:proofErr w:type="spellEnd"/>
      <w:r w:rsidRPr="00D1591C">
        <w:rPr>
          <w:color w:val="211D1E"/>
          <w:szCs w:val="20"/>
        </w:rPr>
        <w:t xml:space="preserve">%, </w:t>
      </w:r>
      <w:r w:rsidRPr="00D1591C">
        <w:rPr>
          <w:i/>
          <w:iCs/>
          <w:color w:val="211D1E"/>
          <w:szCs w:val="20"/>
        </w:rPr>
        <w:t>n</w:t>
      </w:r>
      <w:r w:rsidRPr="00D1591C">
        <w:rPr>
          <w:color w:val="211D1E"/>
          <w:szCs w:val="20"/>
        </w:rPr>
        <w:t xml:space="preserve">, </w:t>
      </w:r>
      <w:r w:rsidRPr="00D1591C">
        <w:rPr>
          <w:i/>
          <w:iCs/>
          <w:color w:val="211D1E"/>
          <w:szCs w:val="20"/>
        </w:rPr>
        <w:t>P</w:t>
      </w:r>
      <w:r w:rsidRPr="00D1591C">
        <w:rPr>
          <w:color w:val="211D1E"/>
          <w:szCs w:val="20"/>
        </w:rPr>
        <w:t xml:space="preserve">, </w:t>
      </w:r>
      <w:r w:rsidRPr="00D1591C">
        <w:rPr>
          <w:i/>
          <w:iCs/>
          <w:color w:val="211D1E"/>
          <w:szCs w:val="20"/>
        </w:rPr>
        <w:t>F</w:t>
      </w:r>
      <w:r w:rsidRPr="00D1591C">
        <w:rPr>
          <w:color w:val="211D1E"/>
          <w:szCs w:val="20"/>
        </w:rPr>
        <w:t>)</w:t>
      </w:r>
    </w:p>
    <w:p w:rsidR="00D1591C" w:rsidRPr="00D1591C" w:rsidRDefault="00D1591C" w:rsidP="00D1591C">
      <w:pPr>
        <w:pStyle w:val="Default"/>
        <w:tabs>
          <w:tab w:val="left" w:pos="2565"/>
        </w:tabs>
        <w:rPr>
          <w:color w:val="211D1E"/>
          <w:szCs w:val="20"/>
        </w:rPr>
      </w:pPr>
      <w:r w:rsidRPr="00D1591C">
        <w:rPr>
          <w:color w:val="211D1E"/>
          <w:szCs w:val="20"/>
        </w:rPr>
        <w:t xml:space="preserve">( </w:t>
      </w:r>
      <w:r w:rsidRPr="00D1591C">
        <w:rPr>
          <w:i/>
          <w:iCs/>
          <w:color w:val="211D1E"/>
          <w:szCs w:val="20"/>
        </w:rPr>
        <w:t xml:space="preserve">f </w:t>
      </w:r>
      <w:r w:rsidRPr="00D1591C">
        <w:rPr>
          <w:color w:val="211D1E"/>
          <w:szCs w:val="20"/>
        </w:rPr>
        <w:t>) NPER(</w:t>
      </w:r>
      <w:proofErr w:type="spellStart"/>
      <w:r w:rsidRPr="00D1591C">
        <w:rPr>
          <w:i/>
          <w:iCs/>
          <w:color w:val="211D1E"/>
          <w:szCs w:val="20"/>
        </w:rPr>
        <w:t>i</w:t>
      </w:r>
      <w:proofErr w:type="spellEnd"/>
      <w:r w:rsidRPr="00D1591C">
        <w:rPr>
          <w:color w:val="211D1E"/>
          <w:szCs w:val="20"/>
        </w:rPr>
        <w:t xml:space="preserve">%, </w:t>
      </w:r>
      <w:r w:rsidRPr="00D1591C">
        <w:rPr>
          <w:i/>
          <w:iCs/>
          <w:color w:val="211D1E"/>
          <w:szCs w:val="20"/>
        </w:rPr>
        <w:t>A</w:t>
      </w:r>
      <w:r w:rsidRPr="00D1591C">
        <w:rPr>
          <w:color w:val="211D1E"/>
          <w:szCs w:val="20"/>
        </w:rPr>
        <w:t xml:space="preserve">, </w:t>
      </w:r>
      <w:r w:rsidRPr="00D1591C">
        <w:rPr>
          <w:i/>
          <w:iCs/>
          <w:color w:val="211D1E"/>
          <w:szCs w:val="20"/>
        </w:rPr>
        <w:t>P</w:t>
      </w:r>
      <w:r w:rsidRPr="00D1591C">
        <w:rPr>
          <w:color w:val="211D1E"/>
          <w:szCs w:val="20"/>
        </w:rPr>
        <w:t xml:space="preserve">, </w:t>
      </w:r>
      <w:r w:rsidRPr="00D1591C">
        <w:rPr>
          <w:i/>
          <w:iCs/>
          <w:color w:val="211D1E"/>
          <w:szCs w:val="20"/>
        </w:rPr>
        <w:t>F</w:t>
      </w:r>
      <w:r w:rsidRPr="00D1591C">
        <w:rPr>
          <w:color w:val="211D1E"/>
          <w:szCs w:val="20"/>
        </w:rPr>
        <w:t>)</w:t>
      </w:r>
    </w:p>
    <w:sectPr w:rsidR="00D1591C" w:rsidRPr="00D1591C"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3E2726"/>
    <w:rsid w:val="004037B0"/>
    <w:rsid w:val="00405978"/>
    <w:rsid w:val="00420DC6"/>
    <w:rsid w:val="0042250A"/>
    <w:rsid w:val="00422EE9"/>
    <w:rsid w:val="004313C5"/>
    <w:rsid w:val="00435E52"/>
    <w:rsid w:val="00436A21"/>
    <w:rsid w:val="004422E8"/>
    <w:rsid w:val="00457CE4"/>
    <w:rsid w:val="00467309"/>
    <w:rsid w:val="00470DD2"/>
    <w:rsid w:val="00475A46"/>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767D7"/>
    <w:rsid w:val="00582392"/>
    <w:rsid w:val="0058307C"/>
    <w:rsid w:val="005908DD"/>
    <w:rsid w:val="00591B37"/>
    <w:rsid w:val="005A7D6A"/>
    <w:rsid w:val="005C57E7"/>
    <w:rsid w:val="005F139C"/>
    <w:rsid w:val="0060014C"/>
    <w:rsid w:val="006023AD"/>
    <w:rsid w:val="00602996"/>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5B9D"/>
    <w:rsid w:val="006D6B5A"/>
    <w:rsid w:val="006E2A48"/>
    <w:rsid w:val="006E6650"/>
    <w:rsid w:val="006F591F"/>
    <w:rsid w:val="006F6694"/>
    <w:rsid w:val="007116C2"/>
    <w:rsid w:val="00717928"/>
    <w:rsid w:val="00721CA1"/>
    <w:rsid w:val="007259C3"/>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418"/>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C001AC"/>
    <w:rsid w:val="00C05F33"/>
    <w:rsid w:val="00C16A55"/>
    <w:rsid w:val="00C17496"/>
    <w:rsid w:val="00C20E31"/>
    <w:rsid w:val="00C21EA4"/>
    <w:rsid w:val="00C24D4D"/>
    <w:rsid w:val="00C27583"/>
    <w:rsid w:val="00C333F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1591C"/>
    <w:rsid w:val="00D2241D"/>
    <w:rsid w:val="00D36126"/>
    <w:rsid w:val="00D369E4"/>
    <w:rsid w:val="00D405FA"/>
    <w:rsid w:val="00D463B0"/>
    <w:rsid w:val="00D53422"/>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237D5"/>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521B"/>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Words>
  <Characters>198</Characters>
  <Application>Microsoft Office Word</Application>
  <DocSecurity>0</DocSecurity>
  <Lines>1</Lines>
  <Paragraphs>1</Paragraphs>
  <ScaleCrop>false</ScaleCrop>
  <Company/>
  <LinksUpToDate>false</LinksUpToDate>
  <CharactersWithSpaces>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2016-12-12T20:26:00Z</dcterms:created>
  <dcterms:modified xsi:type="dcterms:W3CDTF">2016-12-12T20:26:00Z</dcterms:modified>
</cp:coreProperties>
</file>