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1CC" w:rsidRPr="00E237D5" w:rsidRDefault="000A006E" w:rsidP="00D543EC">
      <w:pPr>
        <w:pStyle w:val="Default"/>
        <w:tabs>
          <w:tab w:val="left" w:pos="2565"/>
        </w:tabs>
        <w:rPr>
          <w:color w:val="211D1E"/>
          <w:szCs w:val="20"/>
        </w:rPr>
      </w:pPr>
      <w:r w:rsidRPr="00E237D5">
        <w:rPr>
          <w:b/>
        </w:rPr>
        <w:t>Problem 1.</w:t>
      </w:r>
      <w:r w:rsidR="00812948" w:rsidRPr="00E237D5">
        <w:rPr>
          <w:b/>
        </w:rPr>
        <w:t>3</w:t>
      </w:r>
      <w:r w:rsidR="00E237D5" w:rsidRPr="00E237D5">
        <w:rPr>
          <w:b/>
        </w:rPr>
        <w:t>8</w:t>
      </w:r>
    </w:p>
    <w:p w:rsidR="00E237D5" w:rsidRPr="00E237D5" w:rsidRDefault="00E237D5" w:rsidP="00D543EC">
      <w:pPr>
        <w:pStyle w:val="Default"/>
      </w:pPr>
    </w:p>
    <w:p w:rsidR="00E237D5" w:rsidRPr="00E237D5" w:rsidRDefault="00E237D5" w:rsidP="00D543EC">
      <w:pPr>
        <w:pStyle w:val="Default"/>
        <w:tabs>
          <w:tab w:val="left" w:pos="2565"/>
        </w:tabs>
        <w:rPr>
          <w:color w:val="211D1E"/>
          <w:szCs w:val="20"/>
        </w:rPr>
      </w:pPr>
      <w:r w:rsidRPr="00E237D5">
        <w:rPr>
          <w:color w:val="211D1E"/>
          <w:szCs w:val="20"/>
        </w:rPr>
        <w:t>Valley Rendering, Inc. is considering purchasing a new flotation system for grease recovery. The com</w:t>
      </w:r>
      <w:r w:rsidRPr="00E237D5">
        <w:rPr>
          <w:color w:val="211D1E"/>
          <w:szCs w:val="20"/>
        </w:rPr>
        <w:softHyphen/>
        <w:t>pany can finance a $150,000 system at 5% per year compound interest or 5.5% per year simple interest. If the total amount owed is due in a single payment at the end of 3 years, (</w:t>
      </w:r>
      <w:r w:rsidRPr="00E237D5">
        <w:rPr>
          <w:i/>
          <w:iCs/>
          <w:color w:val="211D1E"/>
          <w:szCs w:val="20"/>
        </w:rPr>
        <w:t>a</w:t>
      </w:r>
      <w:r w:rsidRPr="00E237D5">
        <w:rPr>
          <w:color w:val="211D1E"/>
          <w:szCs w:val="20"/>
        </w:rPr>
        <w:t>) which interest rate should the company select, and (</w:t>
      </w:r>
      <w:r w:rsidRPr="00E237D5">
        <w:rPr>
          <w:i/>
          <w:iCs/>
          <w:color w:val="211D1E"/>
          <w:szCs w:val="20"/>
        </w:rPr>
        <w:t>b</w:t>
      </w:r>
      <w:r w:rsidRPr="00E237D5">
        <w:rPr>
          <w:color w:val="211D1E"/>
          <w:szCs w:val="20"/>
        </w:rPr>
        <w:t>) how much is the differ</w:t>
      </w:r>
      <w:r w:rsidRPr="00E237D5">
        <w:rPr>
          <w:color w:val="211D1E"/>
          <w:szCs w:val="20"/>
        </w:rPr>
        <w:softHyphen/>
        <w:t>ence in interest between the two schemes?</w:t>
      </w:r>
    </w:p>
    <w:sectPr w:rsidR="00E237D5" w:rsidRPr="00E237D5"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F11AD"/>
    <w:rsid w:val="004037B0"/>
    <w:rsid w:val="00405978"/>
    <w:rsid w:val="00420DC6"/>
    <w:rsid w:val="0042250A"/>
    <w:rsid w:val="00422EE9"/>
    <w:rsid w:val="004313C5"/>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43EC"/>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237D5"/>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2016-12-12T20:15:00Z</dcterms:created>
  <dcterms:modified xsi:type="dcterms:W3CDTF">2016-12-26T22:06:00Z</dcterms:modified>
</cp:coreProperties>
</file>