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003" w:rsidRPr="00EC47C9" w:rsidRDefault="00525CAD" w:rsidP="00D03528">
      <w:pPr>
        <w:pStyle w:val="Default"/>
        <w:tabs>
          <w:tab w:val="left" w:pos="2655"/>
        </w:tabs>
        <w:rPr>
          <w:b/>
        </w:rPr>
      </w:pPr>
      <w:r w:rsidRPr="00D03528">
        <w:rPr>
          <w:b/>
        </w:rPr>
        <w:t>Solution</w:t>
      </w:r>
      <w:r w:rsidR="000A006E" w:rsidRPr="00D03528">
        <w:rPr>
          <w:b/>
        </w:rPr>
        <w:t xml:space="preserve"> </w:t>
      </w:r>
      <w:r w:rsidR="001644D1" w:rsidRPr="00D03528">
        <w:rPr>
          <w:b/>
        </w:rPr>
        <w:t>1</w:t>
      </w:r>
      <w:r w:rsidR="006B6F65" w:rsidRPr="00D03528">
        <w:rPr>
          <w:b/>
        </w:rPr>
        <w:t>.</w:t>
      </w:r>
      <w:r w:rsidR="00D03528" w:rsidRPr="00D03528">
        <w:rPr>
          <w:b/>
        </w:rPr>
        <w:t>24</w:t>
      </w:r>
    </w:p>
    <w:p w:rsidR="00EC47C9" w:rsidRPr="00EC47C9" w:rsidRDefault="00EC47C9" w:rsidP="00EC47C9">
      <w:pPr>
        <w:autoSpaceDE w:val="0"/>
        <w:autoSpaceDN w:val="0"/>
        <w:adjustRightInd w:val="0"/>
        <w:spacing w:before="240" w:after="0" w:line="240" w:lineRule="auto"/>
        <w:rPr>
          <w:rFonts w:ascii="STIX" w:hAnsi="STIX" w:cs="STIX"/>
          <w:i/>
          <w:iCs/>
          <w:color w:val="211D1E"/>
          <w:sz w:val="24"/>
          <w:szCs w:val="20"/>
        </w:rPr>
      </w:pPr>
      <w:r w:rsidRPr="00EC47C9">
        <w:rPr>
          <w:rFonts w:ascii="STIX" w:hAnsi="STIX" w:cs="STIX"/>
          <w:color w:val="211D1E"/>
          <w:sz w:val="24"/>
          <w:szCs w:val="20"/>
        </w:rPr>
        <w:t>Bucknell, Inc. uses the calendar year as its fiscal year. Determine the total net cash flow recorded at the end of the fiscal year</w:t>
      </w:r>
      <w:r w:rsidRPr="00EC47C9">
        <w:rPr>
          <w:rFonts w:ascii="STIX" w:hAnsi="STIX" w:cs="STIX"/>
          <w:i/>
          <w:iCs/>
          <w:color w:val="211D1E"/>
          <w:sz w:val="24"/>
          <w:szCs w:val="20"/>
        </w:rPr>
        <w:t>.</w:t>
      </w:r>
    </w:p>
    <w:p w:rsidR="00EC47C9" w:rsidRPr="00EC47C9" w:rsidRDefault="00EC47C9" w:rsidP="00EC47C9">
      <w:pPr>
        <w:autoSpaceDE w:val="0"/>
        <w:autoSpaceDN w:val="0"/>
        <w:adjustRightInd w:val="0"/>
        <w:spacing w:before="240" w:after="0" w:line="240" w:lineRule="auto"/>
        <w:rPr>
          <w:rFonts w:ascii="STIX" w:hAnsi="STIX" w:cs="STIX"/>
          <w:color w:val="211D1E"/>
          <w:sz w:val="24"/>
          <w:szCs w:val="20"/>
        </w:rPr>
      </w:pPr>
    </w:p>
    <w:tbl>
      <w:tblPr>
        <w:tblW w:w="0" w:type="auto"/>
        <w:jc w:val="center"/>
        <w:tblBorders>
          <w:top w:val="nil"/>
          <w:left w:val="nil"/>
          <w:bottom w:val="nil"/>
          <w:right w:val="nil"/>
        </w:tblBorders>
        <w:tblLayout w:type="fixed"/>
        <w:tblLook w:val="0000"/>
      </w:tblPr>
      <w:tblGrid>
        <w:gridCol w:w="1703"/>
        <w:gridCol w:w="2274"/>
        <w:gridCol w:w="2615"/>
      </w:tblGrid>
      <w:tr w:rsidR="00EC47C9" w:rsidRPr="00EC47C9" w:rsidTr="00EC47C9">
        <w:trPr>
          <w:trHeight w:val="105"/>
          <w:jc w:val="center"/>
        </w:trPr>
        <w:tc>
          <w:tcPr>
            <w:tcW w:w="1703" w:type="dxa"/>
            <w:tcBorders>
              <w:bottom w:val="single" w:sz="4" w:space="0" w:color="auto"/>
            </w:tcBorders>
          </w:tcPr>
          <w:p w:rsidR="00EC47C9" w:rsidRPr="00EC47C9" w:rsidRDefault="00EC47C9" w:rsidP="00EC47C9">
            <w:pPr>
              <w:autoSpaceDE w:val="0"/>
              <w:autoSpaceDN w:val="0"/>
              <w:adjustRightInd w:val="0"/>
              <w:spacing w:after="60" w:line="240" w:lineRule="auto"/>
              <w:rPr>
                <w:rFonts w:ascii="STIX" w:hAnsi="STIX" w:cs="STIX"/>
                <w:color w:val="211D1E"/>
                <w:sz w:val="24"/>
                <w:szCs w:val="18"/>
              </w:rPr>
            </w:pPr>
            <w:r w:rsidRPr="00EC47C9">
              <w:rPr>
                <w:rFonts w:ascii="STIX" w:hAnsi="STIX" w:cs="STIX"/>
                <w:b/>
                <w:bCs/>
                <w:color w:val="211D1E"/>
                <w:sz w:val="24"/>
                <w:szCs w:val="18"/>
              </w:rPr>
              <w:t>Month</w:t>
            </w:r>
          </w:p>
        </w:tc>
        <w:tc>
          <w:tcPr>
            <w:tcW w:w="2274" w:type="dxa"/>
            <w:tcBorders>
              <w:bottom w:val="single" w:sz="4" w:space="0" w:color="auto"/>
            </w:tcBorders>
          </w:tcPr>
          <w:p w:rsidR="00EC47C9" w:rsidRPr="00EC47C9" w:rsidRDefault="00EC47C9" w:rsidP="00EC47C9">
            <w:pPr>
              <w:autoSpaceDE w:val="0"/>
              <w:autoSpaceDN w:val="0"/>
              <w:adjustRightInd w:val="0"/>
              <w:spacing w:after="60" w:line="240" w:lineRule="auto"/>
              <w:rPr>
                <w:rFonts w:ascii="STIX" w:hAnsi="STIX" w:cs="STIX"/>
                <w:color w:val="211D1E"/>
                <w:sz w:val="24"/>
                <w:szCs w:val="18"/>
              </w:rPr>
            </w:pPr>
            <w:r w:rsidRPr="00EC47C9">
              <w:rPr>
                <w:rFonts w:ascii="STIX" w:hAnsi="STIX" w:cs="STIX"/>
                <w:b/>
                <w:bCs/>
                <w:color w:val="211D1E"/>
                <w:sz w:val="24"/>
                <w:szCs w:val="18"/>
              </w:rPr>
              <w:t>Receipts, $1000</w:t>
            </w:r>
          </w:p>
        </w:tc>
        <w:tc>
          <w:tcPr>
            <w:tcW w:w="2615" w:type="dxa"/>
            <w:tcBorders>
              <w:bottom w:val="single" w:sz="4" w:space="0" w:color="auto"/>
            </w:tcBorders>
          </w:tcPr>
          <w:p w:rsidR="00EC47C9" w:rsidRPr="00EC47C9" w:rsidRDefault="00EC47C9" w:rsidP="00EC47C9">
            <w:pPr>
              <w:autoSpaceDE w:val="0"/>
              <w:autoSpaceDN w:val="0"/>
              <w:adjustRightInd w:val="0"/>
              <w:spacing w:after="60" w:line="240" w:lineRule="auto"/>
              <w:ind w:right="-217"/>
              <w:rPr>
                <w:rFonts w:ascii="STIX" w:hAnsi="STIX" w:cs="STIX"/>
                <w:color w:val="211D1E"/>
                <w:sz w:val="24"/>
                <w:szCs w:val="18"/>
              </w:rPr>
            </w:pPr>
            <w:r w:rsidRPr="00EC47C9">
              <w:rPr>
                <w:rFonts w:ascii="STIX" w:hAnsi="STIX" w:cs="STIX"/>
                <w:b/>
                <w:bCs/>
                <w:color w:val="211D1E"/>
                <w:sz w:val="24"/>
                <w:szCs w:val="18"/>
              </w:rPr>
              <w:t>Disbursements, $1000</w:t>
            </w:r>
          </w:p>
        </w:tc>
      </w:tr>
      <w:tr w:rsidR="00EC47C9" w:rsidRPr="00EC47C9" w:rsidTr="00EC47C9">
        <w:trPr>
          <w:trHeight w:val="135"/>
          <w:jc w:val="center"/>
        </w:trPr>
        <w:tc>
          <w:tcPr>
            <w:tcW w:w="1703" w:type="dxa"/>
            <w:tcBorders>
              <w:top w:val="single" w:sz="4" w:space="0" w:color="auto"/>
            </w:tcBorders>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 xml:space="preserve">Jan </w:t>
            </w:r>
          </w:p>
        </w:tc>
        <w:tc>
          <w:tcPr>
            <w:tcW w:w="2274" w:type="dxa"/>
            <w:tcBorders>
              <w:top w:val="single" w:sz="4" w:space="0" w:color="auto"/>
            </w:tcBorders>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300</w:t>
            </w:r>
          </w:p>
        </w:tc>
        <w:tc>
          <w:tcPr>
            <w:tcW w:w="2615" w:type="dxa"/>
            <w:tcBorders>
              <w:top w:val="single" w:sz="4" w:space="0" w:color="auto"/>
            </w:tcBorders>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500</w:t>
            </w:r>
          </w:p>
        </w:tc>
      </w:tr>
      <w:tr w:rsidR="00EC47C9" w:rsidRPr="00EC47C9" w:rsidTr="00895BFD">
        <w:trPr>
          <w:trHeight w:val="135"/>
          <w:jc w:val="center"/>
        </w:trPr>
        <w:tc>
          <w:tcPr>
            <w:tcW w:w="1703"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 xml:space="preserve">Feb </w:t>
            </w:r>
          </w:p>
        </w:tc>
        <w:tc>
          <w:tcPr>
            <w:tcW w:w="2274"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950</w:t>
            </w:r>
          </w:p>
        </w:tc>
        <w:tc>
          <w:tcPr>
            <w:tcW w:w="2615"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500</w:t>
            </w:r>
          </w:p>
        </w:tc>
      </w:tr>
      <w:tr w:rsidR="00EC47C9" w:rsidRPr="00EC47C9" w:rsidTr="00895BFD">
        <w:trPr>
          <w:trHeight w:val="135"/>
          <w:jc w:val="center"/>
        </w:trPr>
        <w:tc>
          <w:tcPr>
            <w:tcW w:w="1703"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 xml:space="preserve">Mar </w:t>
            </w:r>
          </w:p>
        </w:tc>
        <w:tc>
          <w:tcPr>
            <w:tcW w:w="2274"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200</w:t>
            </w:r>
          </w:p>
        </w:tc>
        <w:tc>
          <w:tcPr>
            <w:tcW w:w="2615"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400</w:t>
            </w:r>
          </w:p>
        </w:tc>
      </w:tr>
      <w:tr w:rsidR="00EC47C9" w:rsidRPr="00EC47C9" w:rsidTr="00895BFD">
        <w:trPr>
          <w:trHeight w:val="135"/>
          <w:jc w:val="center"/>
        </w:trPr>
        <w:tc>
          <w:tcPr>
            <w:tcW w:w="1703"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 xml:space="preserve">Apr </w:t>
            </w:r>
          </w:p>
        </w:tc>
        <w:tc>
          <w:tcPr>
            <w:tcW w:w="2274"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120</w:t>
            </w:r>
          </w:p>
        </w:tc>
        <w:tc>
          <w:tcPr>
            <w:tcW w:w="2615"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400</w:t>
            </w:r>
          </w:p>
        </w:tc>
      </w:tr>
      <w:tr w:rsidR="00EC47C9" w:rsidRPr="00EC47C9" w:rsidTr="00895BFD">
        <w:trPr>
          <w:trHeight w:val="135"/>
          <w:jc w:val="center"/>
        </w:trPr>
        <w:tc>
          <w:tcPr>
            <w:tcW w:w="1703"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 xml:space="preserve">May </w:t>
            </w:r>
          </w:p>
        </w:tc>
        <w:tc>
          <w:tcPr>
            <w:tcW w:w="2274"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600</w:t>
            </w:r>
          </w:p>
        </w:tc>
        <w:tc>
          <w:tcPr>
            <w:tcW w:w="2615"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500</w:t>
            </w:r>
          </w:p>
        </w:tc>
      </w:tr>
      <w:tr w:rsidR="00EC47C9" w:rsidRPr="00EC47C9" w:rsidTr="00895BFD">
        <w:trPr>
          <w:trHeight w:val="135"/>
          <w:jc w:val="center"/>
        </w:trPr>
        <w:tc>
          <w:tcPr>
            <w:tcW w:w="1703"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 xml:space="preserve">June </w:t>
            </w:r>
          </w:p>
        </w:tc>
        <w:tc>
          <w:tcPr>
            <w:tcW w:w="2274"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900</w:t>
            </w:r>
          </w:p>
        </w:tc>
        <w:tc>
          <w:tcPr>
            <w:tcW w:w="2615"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600</w:t>
            </w:r>
          </w:p>
        </w:tc>
      </w:tr>
      <w:tr w:rsidR="00EC47C9" w:rsidRPr="00EC47C9" w:rsidTr="00895BFD">
        <w:trPr>
          <w:trHeight w:val="135"/>
          <w:jc w:val="center"/>
        </w:trPr>
        <w:tc>
          <w:tcPr>
            <w:tcW w:w="1703"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 xml:space="preserve">July </w:t>
            </w:r>
          </w:p>
        </w:tc>
        <w:tc>
          <w:tcPr>
            <w:tcW w:w="2274"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800</w:t>
            </w:r>
          </w:p>
        </w:tc>
        <w:tc>
          <w:tcPr>
            <w:tcW w:w="2615"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300</w:t>
            </w:r>
          </w:p>
        </w:tc>
      </w:tr>
      <w:tr w:rsidR="00EC47C9" w:rsidRPr="00EC47C9" w:rsidTr="00895BFD">
        <w:trPr>
          <w:trHeight w:val="135"/>
          <w:jc w:val="center"/>
        </w:trPr>
        <w:tc>
          <w:tcPr>
            <w:tcW w:w="1703"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 xml:space="preserve">Aug </w:t>
            </w:r>
          </w:p>
        </w:tc>
        <w:tc>
          <w:tcPr>
            <w:tcW w:w="2274"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900</w:t>
            </w:r>
          </w:p>
        </w:tc>
        <w:tc>
          <w:tcPr>
            <w:tcW w:w="2615"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300</w:t>
            </w:r>
          </w:p>
        </w:tc>
      </w:tr>
      <w:tr w:rsidR="00EC47C9" w:rsidRPr="00EC47C9" w:rsidTr="00895BFD">
        <w:trPr>
          <w:trHeight w:val="135"/>
          <w:jc w:val="center"/>
        </w:trPr>
        <w:tc>
          <w:tcPr>
            <w:tcW w:w="1703"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 xml:space="preserve">Sept </w:t>
            </w:r>
          </w:p>
        </w:tc>
        <w:tc>
          <w:tcPr>
            <w:tcW w:w="2274"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900</w:t>
            </w:r>
          </w:p>
        </w:tc>
        <w:tc>
          <w:tcPr>
            <w:tcW w:w="2615"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200</w:t>
            </w:r>
          </w:p>
        </w:tc>
      </w:tr>
      <w:tr w:rsidR="00EC47C9" w:rsidRPr="00EC47C9" w:rsidTr="00895BFD">
        <w:trPr>
          <w:trHeight w:val="135"/>
          <w:jc w:val="center"/>
        </w:trPr>
        <w:tc>
          <w:tcPr>
            <w:tcW w:w="1703"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 xml:space="preserve">Oct </w:t>
            </w:r>
          </w:p>
        </w:tc>
        <w:tc>
          <w:tcPr>
            <w:tcW w:w="2274"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500</w:t>
            </w:r>
          </w:p>
        </w:tc>
        <w:tc>
          <w:tcPr>
            <w:tcW w:w="2615"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400</w:t>
            </w:r>
          </w:p>
        </w:tc>
      </w:tr>
      <w:tr w:rsidR="00EC47C9" w:rsidRPr="00EC47C9" w:rsidTr="00895BFD">
        <w:trPr>
          <w:trHeight w:val="135"/>
          <w:jc w:val="center"/>
        </w:trPr>
        <w:tc>
          <w:tcPr>
            <w:tcW w:w="1703"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 xml:space="preserve">Nov </w:t>
            </w:r>
          </w:p>
        </w:tc>
        <w:tc>
          <w:tcPr>
            <w:tcW w:w="2274"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400</w:t>
            </w:r>
          </w:p>
        </w:tc>
        <w:tc>
          <w:tcPr>
            <w:tcW w:w="2615"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400</w:t>
            </w:r>
          </w:p>
        </w:tc>
      </w:tr>
      <w:tr w:rsidR="00EC47C9" w:rsidRPr="00EC47C9" w:rsidTr="00895BFD">
        <w:trPr>
          <w:trHeight w:val="135"/>
          <w:jc w:val="center"/>
        </w:trPr>
        <w:tc>
          <w:tcPr>
            <w:tcW w:w="1703"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Dec</w:t>
            </w:r>
          </w:p>
        </w:tc>
        <w:tc>
          <w:tcPr>
            <w:tcW w:w="2274"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1800</w:t>
            </w:r>
          </w:p>
        </w:tc>
        <w:tc>
          <w:tcPr>
            <w:tcW w:w="2615" w:type="dxa"/>
          </w:tcPr>
          <w:p w:rsidR="00EC47C9" w:rsidRPr="00EC47C9" w:rsidRDefault="00EC47C9" w:rsidP="00EC47C9">
            <w:pPr>
              <w:autoSpaceDE w:val="0"/>
              <w:autoSpaceDN w:val="0"/>
              <w:adjustRightInd w:val="0"/>
              <w:spacing w:before="40" w:after="0" w:line="240" w:lineRule="auto"/>
              <w:rPr>
                <w:rFonts w:ascii="STIX" w:hAnsi="STIX" w:cs="STIX"/>
                <w:color w:val="211D1E"/>
                <w:sz w:val="24"/>
                <w:szCs w:val="18"/>
              </w:rPr>
            </w:pPr>
            <w:r w:rsidRPr="00EC47C9">
              <w:rPr>
                <w:rFonts w:ascii="STIX" w:hAnsi="STIX" w:cs="STIX"/>
                <w:color w:val="211D1E"/>
                <w:sz w:val="24"/>
                <w:szCs w:val="18"/>
              </w:rPr>
              <w:t>700</w:t>
            </w:r>
          </w:p>
        </w:tc>
      </w:tr>
    </w:tbl>
    <w:p w:rsidR="00EC47C9" w:rsidRDefault="00EC47C9" w:rsidP="00D03528">
      <w:pPr>
        <w:pStyle w:val="Default"/>
        <w:tabs>
          <w:tab w:val="left" w:pos="2655"/>
        </w:tabs>
      </w:pPr>
    </w:p>
    <w:p w:rsidR="00A32ED9" w:rsidRDefault="00A32ED9" w:rsidP="00D03528">
      <w:pPr>
        <w:pStyle w:val="Default"/>
        <w:tabs>
          <w:tab w:val="left" w:pos="2655"/>
        </w:tabs>
        <w:rPr>
          <w:i/>
        </w:rPr>
      </w:pPr>
    </w:p>
    <w:p w:rsidR="00A32ED9" w:rsidRDefault="00A32ED9" w:rsidP="00D03528">
      <w:pPr>
        <w:pStyle w:val="Default"/>
        <w:tabs>
          <w:tab w:val="left" w:pos="2655"/>
        </w:tabs>
        <w:rPr>
          <w:i/>
        </w:rPr>
      </w:pPr>
    </w:p>
    <w:p w:rsidR="00A32ED9" w:rsidRDefault="00A32ED9" w:rsidP="00D03528">
      <w:pPr>
        <w:pStyle w:val="Default"/>
        <w:tabs>
          <w:tab w:val="left" w:pos="2655"/>
        </w:tabs>
        <w:rPr>
          <w:i/>
        </w:rPr>
      </w:pPr>
    </w:p>
    <w:p w:rsidR="00A32ED9" w:rsidRDefault="00A32ED9" w:rsidP="00D03528">
      <w:pPr>
        <w:pStyle w:val="Default"/>
        <w:tabs>
          <w:tab w:val="left" w:pos="2655"/>
        </w:tabs>
        <w:rPr>
          <w:i/>
        </w:rPr>
      </w:pPr>
    </w:p>
    <w:p w:rsidR="00A32ED9" w:rsidRDefault="00A32ED9" w:rsidP="00D03528">
      <w:pPr>
        <w:pStyle w:val="Default"/>
        <w:tabs>
          <w:tab w:val="left" w:pos="2655"/>
        </w:tabs>
        <w:rPr>
          <w:i/>
        </w:rPr>
      </w:pPr>
    </w:p>
    <w:p w:rsidR="00A32ED9" w:rsidRDefault="00A32ED9" w:rsidP="00D03528">
      <w:pPr>
        <w:pStyle w:val="Default"/>
        <w:tabs>
          <w:tab w:val="left" w:pos="2655"/>
        </w:tabs>
        <w:rPr>
          <w:i/>
        </w:rPr>
      </w:pPr>
    </w:p>
    <w:p w:rsidR="00A32ED9" w:rsidRDefault="00A32ED9" w:rsidP="00D03528">
      <w:pPr>
        <w:pStyle w:val="Default"/>
        <w:tabs>
          <w:tab w:val="left" w:pos="2655"/>
        </w:tabs>
        <w:rPr>
          <w:i/>
        </w:rPr>
        <w:sectPr w:rsidR="00A32ED9" w:rsidSect="00A7256C">
          <w:footerReference w:type="default" r:id="rId7"/>
          <w:pgSz w:w="12240" w:h="15840"/>
          <w:pgMar w:top="1440" w:right="990" w:bottom="1440" w:left="1440" w:header="720" w:footer="720" w:gutter="0"/>
          <w:cols w:space="720"/>
          <w:docGrid w:linePitch="360"/>
        </w:sectPr>
      </w:pPr>
      <w:r w:rsidRPr="00A32ED9">
        <w:rPr>
          <w:i/>
        </w:rPr>
        <w:t>Solution on next page...</w:t>
      </w:r>
    </w:p>
    <w:p w:rsidR="00A32ED9" w:rsidRPr="00A32ED9" w:rsidRDefault="00A32ED9" w:rsidP="00D03528">
      <w:pPr>
        <w:pStyle w:val="Default"/>
        <w:tabs>
          <w:tab w:val="left" w:pos="2655"/>
        </w:tabs>
        <w:rPr>
          <w:i/>
        </w:rPr>
      </w:pPr>
    </w:p>
    <w:p w:rsidR="00EC47C9" w:rsidRPr="00EC47C9" w:rsidRDefault="00EC47C9" w:rsidP="00D03528">
      <w:pPr>
        <w:pStyle w:val="Default"/>
        <w:tabs>
          <w:tab w:val="left" w:pos="2655"/>
        </w:tabs>
        <w:rPr>
          <w:i/>
        </w:rPr>
      </w:pPr>
      <w:r w:rsidRPr="00EC47C9">
        <w:rPr>
          <w:i/>
        </w:rPr>
        <w:t>Solution:</w:t>
      </w:r>
    </w:p>
    <w:p w:rsidR="00D03528" w:rsidRPr="00D03528" w:rsidRDefault="00D03528" w:rsidP="00D03528">
      <w:pPr>
        <w:spacing w:before="40" w:after="0" w:line="240" w:lineRule="auto"/>
        <w:rPr>
          <w:rFonts w:ascii="STIX" w:eastAsia="Times New Roman" w:hAnsi="STIX" w:cs="STIX"/>
          <w:sz w:val="24"/>
          <w:szCs w:val="24"/>
          <w:u w:val="single"/>
        </w:rPr>
      </w:pPr>
      <w:r>
        <w:rPr>
          <w:rFonts w:ascii="STIX" w:eastAsia="Times New Roman" w:hAnsi="STIX" w:cs="STIX"/>
          <w:sz w:val="24"/>
          <w:szCs w:val="24"/>
          <w:u w:val="single"/>
        </w:rPr>
        <w:tab/>
      </w:r>
      <w:r w:rsidRPr="00D03528">
        <w:rPr>
          <w:rFonts w:ascii="STIX" w:eastAsia="Times New Roman" w:hAnsi="STIX" w:cs="STIX"/>
          <w:sz w:val="24"/>
          <w:szCs w:val="24"/>
          <w:u w:val="single"/>
        </w:rPr>
        <w:t>Month</w:t>
      </w:r>
      <w:r w:rsidRPr="00D03528">
        <w:rPr>
          <w:rFonts w:ascii="STIX" w:eastAsia="Times New Roman" w:hAnsi="STIX" w:cs="STIX"/>
          <w:sz w:val="24"/>
          <w:szCs w:val="24"/>
          <w:u w:val="single"/>
        </w:rPr>
        <w:tab/>
        <w:t xml:space="preserve">       Receipts, $1000 </w:t>
      </w:r>
      <w:r w:rsidRPr="00D03528">
        <w:rPr>
          <w:rFonts w:ascii="STIX" w:eastAsia="Times New Roman" w:hAnsi="STIX" w:cs="STIX"/>
          <w:sz w:val="24"/>
          <w:szCs w:val="24"/>
          <w:u w:val="single"/>
        </w:rPr>
        <w:tab/>
        <w:t xml:space="preserve">       Disbursements, $1000</w:t>
      </w:r>
      <w:r w:rsidRPr="00D03528">
        <w:rPr>
          <w:rFonts w:ascii="STIX" w:eastAsia="Times New Roman" w:hAnsi="STIX" w:cs="STIX"/>
          <w:sz w:val="24"/>
          <w:szCs w:val="24"/>
          <w:u w:val="single"/>
        </w:rPr>
        <w:tab/>
        <w:t xml:space="preserve">      NCF, $1000</w:t>
      </w:r>
    </w:p>
    <w:p w:rsidR="00D03528" w:rsidRPr="00D03528" w:rsidRDefault="00D03528" w:rsidP="00D03528">
      <w:pPr>
        <w:spacing w:before="40" w:after="0" w:line="240" w:lineRule="auto"/>
        <w:ind w:firstLine="720"/>
        <w:rPr>
          <w:rFonts w:ascii="STIX" w:eastAsia="Times New Roman" w:hAnsi="STIX" w:cs="STIX"/>
          <w:sz w:val="24"/>
          <w:szCs w:val="24"/>
        </w:rPr>
      </w:pPr>
      <w:r w:rsidRPr="00D03528">
        <w:rPr>
          <w:rFonts w:ascii="STIX" w:eastAsia="Times New Roman" w:hAnsi="STIX" w:cs="STIX"/>
          <w:sz w:val="24"/>
          <w:szCs w:val="24"/>
        </w:rPr>
        <w:t xml:space="preserve"> Jan</w:t>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300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500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-200</w:t>
      </w:r>
    </w:p>
    <w:p w:rsidR="00D03528" w:rsidRPr="00D03528" w:rsidRDefault="00D03528" w:rsidP="00D03528">
      <w:pPr>
        <w:spacing w:before="40" w:after="0" w:line="240" w:lineRule="auto"/>
        <w:ind w:firstLine="720"/>
        <w:rPr>
          <w:rFonts w:ascii="STIX" w:eastAsia="Times New Roman" w:hAnsi="STIX" w:cs="STIX"/>
          <w:sz w:val="24"/>
          <w:szCs w:val="24"/>
        </w:rPr>
      </w:pPr>
      <w:r w:rsidRPr="00D03528">
        <w:rPr>
          <w:rFonts w:ascii="STIX" w:eastAsia="Times New Roman" w:hAnsi="STIX" w:cs="STIX"/>
          <w:sz w:val="24"/>
          <w:szCs w:val="24"/>
        </w:rPr>
        <w:t xml:space="preserve"> Feb</w:t>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950  </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500</w:t>
      </w:r>
      <w:r w:rsidRPr="00D03528">
        <w:rPr>
          <w:rFonts w:ascii="STIX" w:eastAsia="Times New Roman" w:hAnsi="STIX" w:cs="STIX"/>
          <w:sz w:val="24"/>
          <w:szCs w:val="24"/>
        </w:rPr>
        <w:tab/>
      </w:r>
      <w:r w:rsidRPr="00D03528">
        <w:rPr>
          <w:rFonts w:ascii="STIX" w:eastAsia="Times New Roman" w:hAnsi="STIX" w:cs="STIX"/>
          <w:sz w:val="24"/>
          <w:szCs w:val="24"/>
        </w:rPr>
        <w:tab/>
        <w:t xml:space="preserve">           +450</w:t>
      </w:r>
    </w:p>
    <w:p w:rsidR="00D03528" w:rsidRPr="00D03528" w:rsidRDefault="00D03528" w:rsidP="00D03528">
      <w:pPr>
        <w:spacing w:before="40" w:after="0" w:line="240" w:lineRule="auto"/>
        <w:ind w:firstLine="720"/>
        <w:rPr>
          <w:rFonts w:ascii="STIX" w:eastAsia="Times New Roman" w:hAnsi="STIX" w:cs="STIX"/>
          <w:sz w:val="24"/>
          <w:szCs w:val="24"/>
        </w:rPr>
      </w:pPr>
      <w:r w:rsidRPr="00D03528">
        <w:rPr>
          <w:rFonts w:ascii="STIX" w:eastAsia="Times New Roman" w:hAnsi="STIX" w:cs="STIX"/>
          <w:sz w:val="24"/>
          <w:szCs w:val="24"/>
        </w:rPr>
        <w:t xml:space="preserve"> Mar</w:t>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200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400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-200</w:t>
      </w:r>
    </w:p>
    <w:p w:rsidR="00D03528" w:rsidRPr="00D03528" w:rsidRDefault="00D03528" w:rsidP="00D03528">
      <w:pPr>
        <w:spacing w:before="40" w:after="0" w:line="240" w:lineRule="auto"/>
        <w:rPr>
          <w:rFonts w:ascii="STIX" w:eastAsia="Times New Roman" w:hAnsi="STIX" w:cs="STIX"/>
          <w:sz w:val="24"/>
          <w:szCs w:val="24"/>
        </w:rPr>
      </w:pPr>
      <w:r w:rsidRPr="00D03528">
        <w:rPr>
          <w:rFonts w:ascii="STIX" w:eastAsia="Times New Roman" w:hAnsi="STIX" w:cs="STIX"/>
          <w:sz w:val="24"/>
          <w:szCs w:val="24"/>
        </w:rPr>
        <w:t xml:space="preserve"> </w:t>
      </w:r>
      <w:r w:rsidRPr="00D03528">
        <w:rPr>
          <w:rFonts w:ascii="STIX" w:eastAsia="Times New Roman" w:hAnsi="STIX" w:cs="STIX"/>
          <w:sz w:val="24"/>
          <w:szCs w:val="24"/>
        </w:rPr>
        <w:tab/>
        <w:t xml:space="preserve"> Apr  </w:t>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120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400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-280</w:t>
      </w:r>
    </w:p>
    <w:p w:rsidR="00D03528" w:rsidRPr="00D03528" w:rsidRDefault="00D03528" w:rsidP="00D03528">
      <w:pPr>
        <w:spacing w:before="40" w:after="0" w:line="240" w:lineRule="auto"/>
        <w:rPr>
          <w:rFonts w:ascii="STIX" w:eastAsia="Times New Roman" w:hAnsi="STIX" w:cs="STIX"/>
          <w:sz w:val="24"/>
          <w:szCs w:val="24"/>
        </w:rPr>
      </w:pPr>
      <w:r w:rsidRPr="00D03528">
        <w:rPr>
          <w:rFonts w:ascii="STIX" w:eastAsia="Times New Roman" w:hAnsi="STIX" w:cs="STIX"/>
          <w:sz w:val="24"/>
          <w:szCs w:val="24"/>
        </w:rPr>
        <w:t xml:space="preserve"> </w:t>
      </w:r>
      <w:r w:rsidRPr="00D03528">
        <w:rPr>
          <w:rFonts w:ascii="STIX" w:eastAsia="Times New Roman" w:hAnsi="STIX" w:cs="STIX"/>
          <w:sz w:val="24"/>
          <w:szCs w:val="24"/>
        </w:rPr>
        <w:tab/>
        <w:t xml:space="preserve"> May</w:t>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600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500</w:t>
      </w:r>
      <w:r w:rsidRPr="00D03528">
        <w:rPr>
          <w:rFonts w:ascii="STIX" w:eastAsia="Times New Roman" w:hAnsi="STIX" w:cs="STIX"/>
          <w:sz w:val="24"/>
          <w:szCs w:val="24"/>
        </w:rPr>
        <w:tab/>
      </w:r>
      <w:r w:rsidRPr="00D03528">
        <w:rPr>
          <w:rFonts w:ascii="STIX" w:eastAsia="Times New Roman" w:hAnsi="STIX" w:cs="STIX"/>
          <w:sz w:val="24"/>
          <w:szCs w:val="24"/>
        </w:rPr>
        <w:tab/>
        <w:t xml:space="preserve">           +100</w:t>
      </w:r>
    </w:p>
    <w:p w:rsidR="00D03528" w:rsidRPr="00D03528" w:rsidRDefault="00D03528" w:rsidP="00D03528">
      <w:pPr>
        <w:spacing w:before="40" w:after="0" w:line="240" w:lineRule="auto"/>
        <w:ind w:firstLine="720"/>
        <w:rPr>
          <w:rFonts w:ascii="STIX" w:eastAsia="Times New Roman" w:hAnsi="STIX" w:cs="STIX"/>
          <w:sz w:val="24"/>
          <w:szCs w:val="24"/>
        </w:rPr>
      </w:pPr>
      <w:r w:rsidRPr="00D03528">
        <w:rPr>
          <w:rFonts w:ascii="STIX" w:eastAsia="Times New Roman" w:hAnsi="STIX" w:cs="STIX"/>
          <w:sz w:val="24"/>
          <w:szCs w:val="24"/>
        </w:rPr>
        <w:t xml:space="preserve"> June</w:t>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900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600</w:t>
      </w:r>
      <w:r w:rsidRPr="00D03528">
        <w:rPr>
          <w:rFonts w:ascii="STIX" w:eastAsia="Times New Roman" w:hAnsi="STIX" w:cs="STIX"/>
          <w:sz w:val="24"/>
          <w:szCs w:val="24"/>
        </w:rPr>
        <w:tab/>
      </w:r>
      <w:r w:rsidRPr="00D03528">
        <w:rPr>
          <w:rFonts w:ascii="STIX" w:eastAsia="Times New Roman" w:hAnsi="STIX" w:cs="STIX"/>
          <w:sz w:val="24"/>
          <w:szCs w:val="24"/>
        </w:rPr>
        <w:tab/>
        <w:t xml:space="preserve">           +300</w:t>
      </w:r>
    </w:p>
    <w:p w:rsidR="00D03528" w:rsidRPr="00D03528" w:rsidRDefault="00D03528" w:rsidP="00D03528">
      <w:pPr>
        <w:spacing w:before="40" w:after="0" w:line="240" w:lineRule="auto"/>
        <w:ind w:firstLine="720"/>
        <w:rPr>
          <w:rFonts w:ascii="STIX" w:eastAsia="Times New Roman" w:hAnsi="STIX" w:cs="STIX"/>
          <w:sz w:val="24"/>
          <w:szCs w:val="24"/>
        </w:rPr>
      </w:pPr>
      <w:r w:rsidRPr="00D03528">
        <w:rPr>
          <w:rFonts w:ascii="STIX" w:eastAsia="Times New Roman" w:hAnsi="STIX" w:cs="STIX"/>
          <w:sz w:val="24"/>
          <w:szCs w:val="24"/>
        </w:rPr>
        <w:t xml:space="preserve"> July</w:t>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800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300</w:t>
      </w:r>
      <w:r w:rsidRPr="00D03528">
        <w:rPr>
          <w:rFonts w:ascii="STIX" w:eastAsia="Times New Roman" w:hAnsi="STIX" w:cs="STIX"/>
          <w:sz w:val="24"/>
          <w:szCs w:val="24"/>
        </w:rPr>
        <w:tab/>
      </w:r>
      <w:r w:rsidRPr="00D03528">
        <w:rPr>
          <w:rFonts w:ascii="STIX" w:eastAsia="Times New Roman" w:hAnsi="STIX" w:cs="STIX"/>
          <w:sz w:val="24"/>
          <w:szCs w:val="24"/>
        </w:rPr>
        <w:tab/>
        <w:t xml:space="preserve">           +500</w:t>
      </w:r>
    </w:p>
    <w:p w:rsidR="00D03528" w:rsidRPr="00D03528" w:rsidRDefault="00D03528" w:rsidP="00D03528">
      <w:pPr>
        <w:spacing w:before="40" w:after="0" w:line="240" w:lineRule="auto"/>
        <w:ind w:firstLine="720"/>
        <w:rPr>
          <w:rFonts w:ascii="STIX" w:eastAsia="Times New Roman" w:hAnsi="STIX" w:cs="STIX"/>
          <w:sz w:val="24"/>
          <w:szCs w:val="24"/>
        </w:rPr>
      </w:pPr>
      <w:r w:rsidRPr="00D03528">
        <w:rPr>
          <w:rFonts w:ascii="STIX" w:eastAsia="Times New Roman" w:hAnsi="STIX" w:cs="STIX"/>
          <w:sz w:val="24"/>
          <w:szCs w:val="24"/>
        </w:rPr>
        <w:t xml:space="preserve"> Aug</w:t>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900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300</w:t>
      </w:r>
      <w:r w:rsidRPr="00D03528">
        <w:rPr>
          <w:rFonts w:ascii="STIX" w:eastAsia="Times New Roman" w:hAnsi="STIX" w:cs="STIX"/>
          <w:sz w:val="24"/>
          <w:szCs w:val="24"/>
        </w:rPr>
        <w:tab/>
      </w:r>
      <w:r w:rsidRPr="00D03528">
        <w:rPr>
          <w:rFonts w:ascii="STIX" w:eastAsia="Times New Roman" w:hAnsi="STIX" w:cs="STIX"/>
          <w:sz w:val="24"/>
          <w:szCs w:val="24"/>
        </w:rPr>
        <w:tab/>
        <w:t xml:space="preserve">           +600</w:t>
      </w:r>
    </w:p>
    <w:p w:rsidR="00D03528" w:rsidRPr="00D03528" w:rsidRDefault="00D03528" w:rsidP="00D03528">
      <w:pPr>
        <w:spacing w:before="40" w:after="0" w:line="240" w:lineRule="auto"/>
        <w:ind w:firstLine="720"/>
        <w:rPr>
          <w:rFonts w:ascii="STIX" w:eastAsia="Times New Roman" w:hAnsi="STIX" w:cs="STIX"/>
          <w:sz w:val="24"/>
          <w:szCs w:val="24"/>
        </w:rPr>
      </w:pPr>
      <w:r w:rsidRPr="00D03528">
        <w:rPr>
          <w:rFonts w:ascii="STIX" w:eastAsia="Times New Roman" w:hAnsi="STIX" w:cs="STIX"/>
          <w:sz w:val="24"/>
          <w:szCs w:val="24"/>
        </w:rPr>
        <w:t xml:space="preserve"> Sept </w:t>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900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200</w:t>
      </w:r>
      <w:r w:rsidRPr="00D03528">
        <w:rPr>
          <w:rFonts w:ascii="STIX" w:eastAsia="Times New Roman" w:hAnsi="STIX" w:cs="STIX"/>
          <w:sz w:val="24"/>
          <w:szCs w:val="24"/>
        </w:rPr>
        <w:tab/>
      </w:r>
      <w:r w:rsidRPr="00D03528">
        <w:rPr>
          <w:rFonts w:ascii="STIX" w:eastAsia="Times New Roman" w:hAnsi="STIX" w:cs="STIX"/>
          <w:sz w:val="24"/>
          <w:szCs w:val="24"/>
        </w:rPr>
        <w:tab/>
        <w:t xml:space="preserve">           +700</w:t>
      </w:r>
    </w:p>
    <w:p w:rsidR="00D03528" w:rsidRPr="00D03528" w:rsidRDefault="00D03528" w:rsidP="00D03528">
      <w:pPr>
        <w:spacing w:before="40" w:after="0" w:line="240" w:lineRule="auto"/>
        <w:ind w:firstLine="720"/>
        <w:rPr>
          <w:rFonts w:ascii="STIX" w:eastAsia="Times New Roman" w:hAnsi="STIX" w:cs="STIX"/>
          <w:sz w:val="24"/>
          <w:szCs w:val="24"/>
        </w:rPr>
      </w:pPr>
      <w:r w:rsidRPr="00D03528">
        <w:rPr>
          <w:rFonts w:ascii="STIX" w:eastAsia="Times New Roman" w:hAnsi="STIX" w:cs="STIX"/>
          <w:sz w:val="24"/>
          <w:szCs w:val="24"/>
        </w:rPr>
        <w:t xml:space="preserve"> Oct</w:t>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500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400</w:t>
      </w:r>
      <w:r w:rsidRPr="00D03528">
        <w:rPr>
          <w:rFonts w:ascii="STIX" w:eastAsia="Times New Roman" w:hAnsi="STIX" w:cs="STIX"/>
          <w:sz w:val="24"/>
          <w:szCs w:val="24"/>
        </w:rPr>
        <w:tab/>
      </w:r>
      <w:r w:rsidRPr="00D03528">
        <w:rPr>
          <w:rFonts w:ascii="STIX" w:eastAsia="Times New Roman" w:hAnsi="STIX" w:cs="STIX"/>
          <w:sz w:val="24"/>
          <w:szCs w:val="24"/>
        </w:rPr>
        <w:tab/>
        <w:t xml:space="preserve">           +100</w:t>
      </w:r>
    </w:p>
    <w:p w:rsidR="00D03528" w:rsidRPr="00D03528" w:rsidRDefault="00D03528" w:rsidP="00D03528">
      <w:pPr>
        <w:spacing w:before="40" w:after="0" w:line="240" w:lineRule="auto"/>
        <w:ind w:firstLine="720"/>
        <w:rPr>
          <w:rFonts w:ascii="STIX" w:eastAsia="Times New Roman" w:hAnsi="STIX" w:cs="STIX"/>
          <w:sz w:val="24"/>
          <w:szCs w:val="24"/>
        </w:rPr>
      </w:pPr>
      <w:r w:rsidRPr="00D03528">
        <w:rPr>
          <w:rFonts w:ascii="STIX" w:eastAsia="Times New Roman" w:hAnsi="STIX" w:cs="STIX"/>
          <w:sz w:val="24"/>
          <w:szCs w:val="24"/>
        </w:rPr>
        <w:lastRenderedPageBreak/>
        <w:t xml:space="preserve"> Nov</w:t>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400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400</w:t>
      </w:r>
      <w:r w:rsidRPr="00D03528">
        <w:rPr>
          <w:rFonts w:ascii="STIX" w:eastAsia="Times New Roman" w:hAnsi="STIX" w:cs="STIX"/>
          <w:sz w:val="24"/>
          <w:szCs w:val="24"/>
        </w:rPr>
        <w:tab/>
      </w:r>
      <w:r w:rsidRPr="00D03528">
        <w:rPr>
          <w:rFonts w:ascii="STIX" w:eastAsia="Times New Roman" w:hAnsi="STIX" w:cs="STIX"/>
          <w:sz w:val="24"/>
          <w:szCs w:val="24"/>
        </w:rPr>
        <w:tab/>
        <w:t xml:space="preserve">                 0</w:t>
      </w:r>
    </w:p>
    <w:p w:rsidR="00D03528" w:rsidRPr="00D03528" w:rsidRDefault="00D03528" w:rsidP="00D03528">
      <w:pPr>
        <w:spacing w:before="40" w:after="0" w:line="240" w:lineRule="auto"/>
        <w:ind w:firstLine="720"/>
        <w:rPr>
          <w:rFonts w:ascii="STIX" w:eastAsia="Times New Roman" w:hAnsi="STIX" w:cs="STIX"/>
          <w:sz w:val="24"/>
          <w:szCs w:val="24"/>
        </w:rPr>
      </w:pPr>
      <w:r w:rsidRPr="00D03528">
        <w:rPr>
          <w:rFonts w:ascii="STIX" w:eastAsia="Times New Roman" w:hAnsi="STIX" w:cs="STIX"/>
          <w:sz w:val="24"/>
          <w:szCs w:val="24"/>
        </w:rPr>
        <w:t xml:space="preserve"> Dec</w:t>
      </w:r>
      <w:r w:rsidRPr="00D03528">
        <w:rPr>
          <w:rFonts w:ascii="STIX" w:eastAsia="Times New Roman" w:hAnsi="STIX" w:cs="STIX"/>
          <w:sz w:val="24"/>
          <w:szCs w:val="24"/>
        </w:rPr>
        <w:tab/>
        <w:t xml:space="preserve">           1800</w:t>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700</w:t>
      </w:r>
      <w:r w:rsidRPr="00D03528">
        <w:rPr>
          <w:rFonts w:ascii="STIX" w:eastAsia="Times New Roman" w:hAnsi="STIX" w:cs="STIX"/>
          <w:sz w:val="24"/>
          <w:szCs w:val="24"/>
        </w:rPr>
        <w:tab/>
      </w:r>
      <w:r w:rsidRPr="00D03528">
        <w:rPr>
          <w:rFonts w:ascii="STIX" w:eastAsia="Times New Roman" w:hAnsi="STIX" w:cs="STIX"/>
          <w:sz w:val="24"/>
          <w:szCs w:val="24"/>
        </w:rPr>
        <w:tab/>
        <w:t xml:space="preserve">         </w:t>
      </w:r>
      <w:r w:rsidRPr="00D03528">
        <w:rPr>
          <w:rFonts w:ascii="STIX" w:eastAsia="Times New Roman" w:hAnsi="STIX" w:cs="STIX"/>
          <w:sz w:val="24"/>
          <w:szCs w:val="24"/>
          <w:u w:val="single"/>
        </w:rPr>
        <w:t>+1100</w:t>
      </w:r>
    </w:p>
    <w:p w:rsidR="00D03528" w:rsidRPr="00D03528" w:rsidRDefault="00D03528" w:rsidP="00D03528">
      <w:pPr>
        <w:spacing w:before="40" w:after="0" w:line="240" w:lineRule="auto"/>
        <w:rPr>
          <w:rFonts w:ascii="STIX" w:eastAsia="Times New Roman" w:hAnsi="STIX" w:cs="STIX"/>
          <w:sz w:val="24"/>
          <w:szCs w:val="24"/>
        </w:rPr>
      </w:pP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r>
      <w:r w:rsidRPr="00D03528">
        <w:rPr>
          <w:rFonts w:ascii="STIX" w:eastAsia="Times New Roman" w:hAnsi="STIX" w:cs="STIX"/>
          <w:sz w:val="24"/>
          <w:szCs w:val="24"/>
        </w:rPr>
        <w:tab/>
        <w:t xml:space="preserve">       </w:t>
      </w:r>
      <w:r w:rsidRPr="00D03528">
        <w:rPr>
          <w:rFonts w:ascii="STIX" w:eastAsia="Times New Roman" w:hAnsi="STIX" w:cs="STIX"/>
          <w:sz w:val="24"/>
          <w:szCs w:val="24"/>
        </w:rPr>
        <w:tab/>
        <w:t xml:space="preserve">        +3,170</w:t>
      </w:r>
    </w:p>
    <w:p w:rsidR="00D03528" w:rsidRPr="00D03528" w:rsidRDefault="00D03528" w:rsidP="00D03528">
      <w:pPr>
        <w:spacing w:before="40" w:after="0" w:line="240" w:lineRule="auto"/>
        <w:rPr>
          <w:rFonts w:ascii="STIX" w:eastAsia="Times New Roman" w:hAnsi="STIX" w:cs="STIX"/>
          <w:sz w:val="24"/>
          <w:szCs w:val="24"/>
        </w:rPr>
      </w:pPr>
      <w:r w:rsidRPr="00D03528">
        <w:rPr>
          <w:rFonts w:ascii="STIX" w:eastAsia="Times New Roman" w:hAnsi="STIX" w:cs="STIX"/>
          <w:sz w:val="24"/>
          <w:szCs w:val="24"/>
        </w:rPr>
        <w:tab/>
        <w:t>Net cash flow = $3,170</w:t>
      </w:r>
      <w:r w:rsidRPr="00D03528">
        <w:rPr>
          <w:rFonts w:ascii="STIX" w:eastAsia="Times New Roman" w:hAnsi="STIX" w:cs="STIX"/>
          <w:sz w:val="24"/>
          <w:szCs w:val="24"/>
        </w:rPr>
        <w:tab/>
        <w:t>($3,170,000)</w:t>
      </w:r>
    </w:p>
    <w:p w:rsidR="00D03528" w:rsidRPr="00D03528" w:rsidRDefault="00D03528" w:rsidP="00D03528">
      <w:pPr>
        <w:pStyle w:val="Default"/>
        <w:tabs>
          <w:tab w:val="left" w:pos="2655"/>
        </w:tabs>
      </w:pPr>
    </w:p>
    <w:sectPr w:rsidR="00D03528" w:rsidRPr="00D03528" w:rsidSect="00A7256C">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202C"/>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2ED9"/>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47C9"/>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42BB"/>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148</Words>
  <Characters>850</Characters>
  <Application>Microsoft Office Word</Application>
  <DocSecurity>0</DocSecurity>
  <Lines>7</Lines>
  <Paragraphs>1</Paragraphs>
  <ScaleCrop>false</ScaleCrop>
  <Company/>
  <LinksUpToDate>false</LinksUpToDate>
  <CharactersWithSpaces>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2016-12-22T16:35:00Z</dcterms:created>
  <dcterms:modified xsi:type="dcterms:W3CDTF">2017-01-02T20:29:00Z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